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5BC3" w14:textId="77777777" w:rsidR="00537550" w:rsidRDefault="00537550">
      <w:pPr>
        <w:pStyle w:val="Corpsdetexte"/>
        <w:rPr>
          <w:b w:val="0"/>
          <w:sz w:val="20"/>
        </w:rPr>
      </w:pPr>
    </w:p>
    <w:p w14:paraId="71310F8B" w14:textId="77777777" w:rsidR="00537550" w:rsidRDefault="00537550">
      <w:pPr>
        <w:pStyle w:val="Corpsdetexte"/>
        <w:rPr>
          <w:b w:val="0"/>
          <w:sz w:val="13"/>
        </w:rPr>
      </w:pPr>
    </w:p>
    <w:p w14:paraId="022E412F" w14:textId="77777777" w:rsidR="00537550" w:rsidRDefault="00BA2B19">
      <w:pPr>
        <w:pStyle w:val="Corpsdetexte"/>
        <w:ind w:left="112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056A74B" wp14:editId="575CB9B1">
                <wp:extent cx="5791200" cy="204470"/>
                <wp:effectExtent l="0" t="0" r="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04470"/>
                          <a:chOff x="0" y="0"/>
                          <a:chExt cx="9120" cy="322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0" cy="3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312"/>
                            <a:ext cx="9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CA627" w14:textId="77777777" w:rsidR="00537550" w:rsidRDefault="00000000">
                              <w:pPr>
                                <w:spacing w:before="2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Mme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Chouaikhia</w:t>
                              </w:r>
                              <w:proofErr w:type="spellEnd"/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Proposition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ACTIVITE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EC2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Révision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notions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sz w:val="20"/>
                                </w:rPr>
                                <w:t>mécanismes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6A74B" id="Group 2" o:spid="_x0000_s1026" style="width:456pt;height:16.1pt;mso-position-horizontal-relative:char;mso-position-vertical-relative:line" coordsize="9120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R8KoAIAACkJAAAOAAAAZHJzL2Uyb0RvYy54bWzsVk1v1DAQvSPxHyzf2Wx2U0qjZitoaYVU&#13;&#10;oKLlB3gd50MkHmN7N2l/PWM72aYtB9oC4kAOlu2xxzPvPY9zeNS3DdkKbWqQGY1nc0qE5JDXsszo&#13;&#10;16vTV28oMZbJnDUgRUavhaFHq5cvDjuVigVU0ORCE3QiTdqpjFbWqjSKDK9Ey8wMlJBoLEC3zOJQ&#13;&#10;l1GuWYfe2yZazOevow50rjRwYQzOngQjXXn/RSG4/VwURljSZBRjs77Vvl27NlodsrTUTFU1H8Jg&#13;&#10;T4iiZbXEQ3euTphlZKPrB67ammswUNgZhzaCoqi58DlgNvH8XjZnGjbK51KmXal2MCG093B6slv+&#13;&#10;aXum1aW60CF67J4D/2YQl6hTZTq1u3EZFpN19xFy5JNtLPjE+0K3zgWmRHqP7/UOX9FbwnFyb/8g&#13;&#10;RtIo4WhbzJNkfyCAV8jSg228ej9sdNvCruVi4TiLWBoO9EEOQTnSUUXmFijzPKAuK6aEx984IC40&#13;&#10;qXMMnBLJWsz9C6qLybIRZM/F5A7HVSOWZgrkxOKWGcT7aRBOkIjvIsFSpY09E9AS18moxvA8NWx7&#13;&#10;bmwAbVzimDLQ1Plp3TR+oMv1caPJluFFOcUPaQpb7ixrpFsswW0LZjeDJIScAghryK8xPw3htmF1&#13;&#10;wE4F+oaSDm9aRs33DdOCkuaDRIYO4iRxV9MPkr19R7WeWtZTC5McXWXUUhK6xzZc543SdVnhSbFP&#13;&#10;WsJblGZR+8RdfCGqIVgUyV9Sy/KhWpI/p5ZlEAVLxyt3q5d4JHS8qaMWni2Xuf/+y2X2qCr88+KS&#13;&#10;jHK5cgy+g54s76mF2B6nR5n/81VmVytY+kvFw/brfiimj6wjuxqyqx/YCbUDO7+xbvg3B99j/wwN&#13;&#10;/w7uwZ+OfZ25/cNZ/QAAAP//AwBQSwMEFAAGAAgAAAAhACDRxbXeAAAACQEAAA8AAABkcnMvZG93&#13;&#10;bnJldi54bWxMj09Lw0AQxe+C32EZwZvdJEXRNJtS6p9TEdoK4m2aTJPQ7GzIbpP02zt60cuDx2Pe&#13;&#10;vF+2nGyrBup949hAPItAEReubLgy8LF/vXsE5QNyia1jMnAhD8v8+irDtHQjb2nYhUpJCfsUDdQh&#13;&#10;dKnWvqjJop+5jliyo+stBrF9pcseRym3rU6i6EFbbFg+1NjRuqbitDtbA28jjqt5/DJsTsf15Wt/&#13;&#10;//65icmY25vpeSGyWoAKNIW/C/hhkP2Qy7CDO3PpVWtAaMKvSvYUJ2IPBuZJAjrP9H+C/BsAAP//&#13;&#10;AwBQSwECLQAUAAYACAAAACEAtoM4kv4AAADhAQAAEwAAAAAAAAAAAAAAAAAAAAAAW0NvbnRlbnRf&#13;&#10;VHlwZXNdLnhtbFBLAQItABQABgAIAAAAIQA4/SH/1gAAAJQBAAALAAAAAAAAAAAAAAAAAC8BAABf&#13;&#10;cmVscy8ucmVsc1BLAQItABQABgAIAAAAIQC7RR8KoAIAACkJAAAOAAAAAAAAAAAAAAAAAC4CAABk&#13;&#10;cnMvZTJvRG9jLnhtbFBLAQItABQABgAIAAAAIQAg0cW13gAAAAkBAAAPAAAAAAAAAAAAAAAAAPoE&#13;&#10;AABkcnMvZG93bnJldi54bWxQSwUGAAAAAAQABADzAAAABQYAAAAA&#13;&#10;">
                <v:rect id="Rectangle 5" o:spid="_x0000_s1027" style="position:absolute;width:9120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q4txQAAAN8AAAAPAAAAZHJzL2Rvd25yZXYueG1sRI9Ba8JA&#13;&#10;FITvQv/D8gRvulHUlpiNlJZIezTa+2v2NdmafRuyq8Z/3y0IXgaGYb5hsu1gW3Gh3hvHCuazBARx&#13;&#10;5bThWsHxUExfQPiArLF1TApu5GGbP40yTLW78p4uZahFhLBPUUETQpdK6auGLPqZ64hj9uN6iyHa&#13;&#10;vpa6x2uE21YukmQtLRqOCw129NZQdSrPVsH3ajW3RTkcd/ZzWTwvv8zv3hilJuPhfRPldQMi0BAe&#13;&#10;jTviQytYwP+f+AVk/gcAAP//AwBQSwECLQAUAAYACAAAACEA2+H2y+4AAACFAQAAEwAAAAAAAAAA&#13;&#10;AAAAAAAAAAAAW0NvbnRlbnRfVHlwZXNdLnhtbFBLAQItABQABgAIAAAAIQBa9CxbvwAAABUBAAAL&#13;&#10;AAAAAAAAAAAAAAAAAB8BAABfcmVscy8ucmVsc1BLAQItABQABgAIAAAAIQASXq4txQAAAN8AAAAP&#13;&#10;AAAAAAAAAAAAAAAAAAcCAABkcnMvZG93bnJldi54bWxQSwUGAAAAAAMAAwC3AAAA+QIAAAAA&#13;&#10;" fillcolor="yellow" stroked="f">
                  <v:path arrowok="t"/>
                </v:rect>
                <v:rect id="Rectangle 4" o:spid="_x0000_s1028" style="position:absolute;top:312;width:91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120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B4CA627" w14:textId="77777777" w:rsidR="00537550" w:rsidRDefault="00000000">
                        <w:pPr>
                          <w:spacing w:before="2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Mme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A"/>
                            <w:sz w:val="24"/>
                          </w:rPr>
                          <w:t>Chouaikhia</w:t>
                        </w:r>
                        <w:proofErr w:type="spellEnd"/>
                        <w:r>
                          <w:rPr>
                            <w:b/>
                            <w:color w:val="00000A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4"/>
                          </w:rPr>
                          <w:t>Proposition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FICHE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ACTIVITE</w:t>
                        </w:r>
                        <w:r>
                          <w:rPr>
                            <w:b/>
                            <w:color w:val="00000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color w:val="00000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EC2</w:t>
                        </w:r>
                        <w:r>
                          <w:rPr>
                            <w:b/>
                            <w:color w:val="00000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color w:val="00000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Révision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color w:val="00000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notions</w:t>
                        </w:r>
                        <w:r>
                          <w:rPr>
                            <w:b/>
                            <w:color w:val="00000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color w:val="00000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sz w:val="20"/>
                          </w:rPr>
                          <w:t>mécanismes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875AF3" w14:textId="77777777" w:rsidR="00537550" w:rsidRDefault="00000000">
      <w:pPr>
        <w:pStyle w:val="Corpsdetexte"/>
        <w:tabs>
          <w:tab w:val="left" w:pos="1602"/>
        </w:tabs>
        <w:spacing w:line="286" w:lineRule="exact"/>
        <w:ind w:left="1323"/>
      </w:pPr>
      <w:r>
        <w:rPr>
          <w:b w:val="0"/>
          <w:w w:val="99"/>
          <w:shd w:val="clear" w:color="auto" w:fill="00FFFF"/>
        </w:rPr>
        <w:t xml:space="preserve"> </w:t>
      </w:r>
      <w:r>
        <w:rPr>
          <w:b w:val="0"/>
          <w:shd w:val="clear" w:color="auto" w:fill="00FFFF"/>
        </w:rPr>
        <w:tab/>
      </w:r>
      <w:r>
        <w:rPr>
          <w:shd w:val="clear" w:color="auto" w:fill="00FFFF"/>
        </w:rPr>
        <w:t>Le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jeu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ludique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au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cœur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des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apprentissages</w:t>
      </w:r>
      <w:r>
        <w:rPr>
          <w:spacing w:val="-3"/>
          <w:shd w:val="clear" w:color="auto" w:fill="00FFFF"/>
        </w:rPr>
        <w:t xml:space="preserve"> </w:t>
      </w:r>
      <w:r>
        <w:rPr>
          <w:color w:val="FF0000"/>
          <w:shd w:val="clear" w:color="auto" w:fill="00FFFF"/>
        </w:rPr>
        <w:t>:</w:t>
      </w:r>
      <w:r>
        <w:rPr>
          <w:color w:val="FF0000"/>
          <w:spacing w:val="-4"/>
          <w:shd w:val="clear" w:color="auto" w:fill="00FFFF"/>
        </w:rPr>
        <w:t xml:space="preserve"> </w:t>
      </w:r>
      <w:r>
        <w:rPr>
          <w:color w:val="FF0000"/>
          <w:shd w:val="clear" w:color="auto" w:fill="00FFFF"/>
        </w:rPr>
        <w:t>ESCAPE</w:t>
      </w:r>
      <w:r>
        <w:rPr>
          <w:color w:val="FF0000"/>
          <w:spacing w:val="-2"/>
          <w:shd w:val="clear" w:color="auto" w:fill="00FFFF"/>
        </w:rPr>
        <w:t xml:space="preserve"> </w:t>
      </w:r>
      <w:r>
        <w:rPr>
          <w:color w:val="FF0000"/>
          <w:shd w:val="clear" w:color="auto" w:fill="00FFFF"/>
        </w:rPr>
        <w:t>GAME</w:t>
      </w:r>
    </w:p>
    <w:p w14:paraId="3AB902EF" w14:textId="77777777" w:rsidR="00537550" w:rsidRDefault="00537550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9060"/>
      </w:tblGrid>
      <w:tr w:rsidR="00537550" w14:paraId="3136094B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66B24F75" w14:textId="77777777" w:rsidR="00537550" w:rsidRDefault="00000000">
            <w:pPr>
              <w:pStyle w:val="TableParagraph"/>
              <w:ind w:left="4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Intitulé</w:t>
            </w:r>
          </w:p>
        </w:tc>
        <w:tc>
          <w:tcPr>
            <w:tcW w:w="9060" w:type="dxa"/>
            <w:shd w:val="clear" w:color="auto" w:fill="F2F2F2"/>
          </w:tcPr>
          <w:p w14:paraId="619F2407" w14:textId="77777777" w:rsidR="00537550" w:rsidRDefault="00000000">
            <w:pPr>
              <w:pStyle w:val="TableParagraph"/>
              <w:ind w:left="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</w:t>
            </w:r>
          </w:p>
        </w:tc>
      </w:tr>
      <w:tr w:rsidR="00537550" w14:paraId="7EF007DD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010F598B" w14:textId="77777777" w:rsidR="00537550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Niveau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concerné</w:t>
            </w:r>
          </w:p>
        </w:tc>
        <w:tc>
          <w:tcPr>
            <w:tcW w:w="9060" w:type="dxa"/>
          </w:tcPr>
          <w:p w14:paraId="44EACE10" w14:textId="77777777" w:rsidR="00537550" w:rsidRDefault="00000000">
            <w:pPr>
              <w:pStyle w:val="TableParagraph"/>
              <w:spacing w:before="19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70C0"/>
                <w:sz w:val="20"/>
              </w:rPr>
              <w:t>Terminale</w:t>
            </w:r>
          </w:p>
        </w:tc>
      </w:tr>
      <w:tr w:rsidR="00537550" w14:paraId="253B1BBC" w14:textId="77777777">
        <w:trPr>
          <w:trHeight w:val="3426"/>
        </w:trPr>
        <w:tc>
          <w:tcPr>
            <w:tcW w:w="2129" w:type="dxa"/>
            <w:shd w:val="clear" w:color="auto" w:fill="F2F2F2"/>
          </w:tcPr>
          <w:p w14:paraId="596A9C99" w14:textId="77777777" w:rsidR="00537550" w:rsidRDefault="00000000">
            <w:pPr>
              <w:pStyle w:val="TableParagraph"/>
              <w:spacing w:line="276" w:lineRule="auto"/>
              <w:ind w:left="47" w:right="1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Notions, et indications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complémentaires</w:t>
            </w:r>
          </w:p>
        </w:tc>
        <w:tc>
          <w:tcPr>
            <w:tcW w:w="9060" w:type="dxa"/>
          </w:tcPr>
          <w:p w14:paraId="6A068866" w14:textId="77777777" w:rsidR="00537550" w:rsidRDefault="00000000">
            <w:pPr>
              <w:pStyle w:val="TableParagraph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Révisions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notions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et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mécanismes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essentiels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du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programme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SES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17ABA3B3" w14:textId="77777777" w:rsidR="00537550" w:rsidRDefault="00537550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14:paraId="2EB3BA0F" w14:textId="77777777" w:rsidR="00537550" w:rsidRDefault="00000000">
            <w:pPr>
              <w:pStyle w:val="TableParagraph"/>
              <w:ind w:left="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Chapitre</w:t>
            </w:r>
            <w:r>
              <w:rPr>
                <w:rFonts w:ascii="Times New Roman" w:hAnsi="Times New Roman"/>
                <w:b/>
                <w:color w:val="0070C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:</w:t>
            </w:r>
            <w:r>
              <w:rPr>
                <w:rFonts w:ascii="Times New Roman" w:hAnsi="Times New Roman"/>
                <w:b/>
                <w:color w:val="0070C0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Comment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est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structurée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société́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française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actuelle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?</w:t>
            </w:r>
          </w:p>
          <w:p w14:paraId="3FF5957C" w14:textId="77777777" w:rsidR="00537550" w:rsidRDefault="00537550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14:paraId="4B748D30" w14:textId="77777777" w:rsidR="005375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298" w:hanging="360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Savoir identifier les multiples facteurs de structuration et de hiérarchisation de l’espace social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(catégorie socioprofessionnelle, revenu, diplôme, composition du ménage, position dans le cycle 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sexe,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lieu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résidence).</w:t>
            </w:r>
          </w:p>
          <w:p w14:paraId="51594DCB" w14:textId="77777777" w:rsidR="005375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before="3" w:line="237" w:lineRule="auto"/>
              <w:ind w:right="659" w:hanging="360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Comprendre les principales évolutions de la structure socioprofessionnelle en France depuis la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seconde moitié́ du XXe siècle (salarisation, tertiarisation, élévation du niveau de qualification,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féminisation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emplois).</w:t>
            </w:r>
          </w:p>
          <w:p w14:paraId="6A0A390A" w14:textId="77777777" w:rsidR="005375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9"/>
                <w:tab w:val="left" w:pos="870"/>
              </w:tabs>
              <w:spacing w:before="1"/>
              <w:ind w:right="199" w:hanging="360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Connaître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théories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classes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stratification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sociale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tradition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sociologique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(Marx,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Weber).</w:t>
            </w:r>
          </w:p>
        </w:tc>
      </w:tr>
      <w:tr w:rsidR="00537550" w14:paraId="15217FDB" w14:textId="77777777">
        <w:trPr>
          <w:trHeight w:val="474"/>
        </w:trPr>
        <w:tc>
          <w:tcPr>
            <w:tcW w:w="2129" w:type="dxa"/>
            <w:shd w:val="clear" w:color="auto" w:fill="F2F2F2"/>
          </w:tcPr>
          <w:p w14:paraId="67A3D2BC" w14:textId="77777777" w:rsidR="00537550" w:rsidRDefault="00000000">
            <w:pPr>
              <w:pStyle w:val="TableParagraph"/>
              <w:spacing w:before="5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Cadre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d’utilisation</w:t>
            </w:r>
          </w:p>
        </w:tc>
        <w:tc>
          <w:tcPr>
            <w:tcW w:w="9060" w:type="dxa"/>
          </w:tcPr>
          <w:p w14:paraId="12D87587" w14:textId="77777777" w:rsidR="00537550" w:rsidRDefault="00000000">
            <w:pPr>
              <w:pStyle w:val="TableParagraph"/>
              <w:spacing w:before="5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70C0"/>
                <w:sz w:val="20"/>
              </w:rPr>
              <w:t>En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classe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/</w:t>
            </w:r>
            <w:r>
              <w:rPr>
                <w:rFonts w:asci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A</w:t>
            </w:r>
            <w:r>
              <w:rPr>
                <w:rFonts w:asci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la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maison</w:t>
            </w:r>
          </w:p>
        </w:tc>
      </w:tr>
      <w:tr w:rsidR="00537550" w14:paraId="668AEB19" w14:textId="77777777">
        <w:trPr>
          <w:trHeight w:val="1532"/>
        </w:trPr>
        <w:tc>
          <w:tcPr>
            <w:tcW w:w="2129" w:type="dxa"/>
            <w:tcBorders>
              <w:bottom w:val="nil"/>
            </w:tcBorders>
            <w:shd w:val="clear" w:color="auto" w:fill="F2F2F2"/>
          </w:tcPr>
          <w:p w14:paraId="4132B6CC" w14:textId="77777777" w:rsidR="00537550" w:rsidRDefault="00000000">
            <w:pPr>
              <w:pStyle w:val="TableParagraph"/>
              <w:spacing w:line="276" w:lineRule="auto"/>
              <w:ind w:left="47" w:right="9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Compétences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attendues</w:t>
            </w:r>
          </w:p>
          <w:p w14:paraId="519B7977" w14:textId="77777777" w:rsidR="00537550" w:rsidRDefault="0053755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548F9D66" w14:textId="77777777" w:rsidR="00537550" w:rsidRDefault="00000000">
            <w:pPr>
              <w:pStyle w:val="TableParagraph"/>
              <w:ind w:left="4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</w:t>
            </w:r>
          </w:p>
          <w:p w14:paraId="249643B9" w14:textId="77777777" w:rsidR="00537550" w:rsidRDefault="00537550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14:paraId="33B0D8BD" w14:textId="77777777" w:rsidR="00537550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Objectifs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pédagogiques</w:t>
            </w:r>
          </w:p>
        </w:tc>
        <w:tc>
          <w:tcPr>
            <w:tcW w:w="9060" w:type="dxa"/>
            <w:tcBorders>
              <w:bottom w:val="nil"/>
            </w:tcBorders>
          </w:tcPr>
          <w:p w14:paraId="22779DE8" w14:textId="77777777" w:rsidR="00537550" w:rsidRDefault="00000000">
            <w:pPr>
              <w:pStyle w:val="TableParagraph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Jeu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numérique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pédagogique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qui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permet</w:t>
            </w:r>
            <w:r>
              <w:rPr>
                <w:rFonts w:ascii="Times New Roman" w:hAns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61F19F8D" w14:textId="77777777" w:rsidR="00537550" w:rsidRDefault="0053755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82CF00" w14:textId="77777777" w:rsidR="00537550" w:rsidRDefault="00000000">
            <w:pPr>
              <w:pStyle w:val="TableParagraph"/>
              <w:spacing w:before="1" w:line="228" w:lineRule="exact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F19E1"/>
                <w:sz w:val="20"/>
              </w:rPr>
              <w:t>-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travailler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composantes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l’écrit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Consolider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connaissances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6E4BE041" w14:textId="77777777" w:rsidR="00537550" w:rsidRDefault="00000000">
            <w:pPr>
              <w:pStyle w:val="TableParagraph"/>
              <w:spacing w:line="228" w:lineRule="exact"/>
              <w:ind w:left="7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70C0"/>
                <w:sz w:val="20"/>
              </w:rPr>
              <w:t>-Notions</w:t>
            </w:r>
          </w:p>
          <w:p w14:paraId="6FE712B9" w14:textId="77777777" w:rsidR="00537550" w:rsidRDefault="00000000">
            <w:pPr>
              <w:pStyle w:val="TableParagraph"/>
              <w:spacing w:before="1"/>
              <w:ind w:left="766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-Mécanismes.</w:t>
            </w:r>
          </w:p>
          <w:p w14:paraId="0EC63FD1" w14:textId="77777777" w:rsidR="00537550" w:rsidRDefault="00000000">
            <w:pPr>
              <w:pStyle w:val="TableParagraph"/>
              <w:spacing w:before="1"/>
              <w:ind w:left="766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-Rédiger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réponses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complètes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et/ou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un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paragraphe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argumenté</w:t>
            </w:r>
          </w:p>
        </w:tc>
      </w:tr>
      <w:tr w:rsidR="00537550" w14:paraId="341484FD" w14:textId="77777777">
        <w:trPr>
          <w:trHeight w:val="453"/>
        </w:trPr>
        <w:tc>
          <w:tcPr>
            <w:tcW w:w="2129" w:type="dxa"/>
            <w:tcBorders>
              <w:top w:val="nil"/>
              <w:bottom w:val="nil"/>
            </w:tcBorders>
            <w:shd w:val="clear" w:color="auto" w:fill="F2F2F2"/>
          </w:tcPr>
          <w:p w14:paraId="7A6A046E" w14:textId="77777777" w:rsidR="00537550" w:rsidRDefault="00537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  <w:bottom w:val="nil"/>
            </w:tcBorders>
          </w:tcPr>
          <w:p w14:paraId="5038F4CF" w14:textId="77777777" w:rsidR="00537550" w:rsidRDefault="00000000">
            <w:pPr>
              <w:pStyle w:val="TableParagraph"/>
              <w:spacing w:before="104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F19E1"/>
                <w:sz w:val="20"/>
              </w:rPr>
              <w:t>-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réviser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pour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l’épreuve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écrite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ou</w:t>
            </w:r>
            <w:r>
              <w:rPr>
                <w:rFonts w:ascii="Times New Roman" w:hAns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orale</w:t>
            </w:r>
          </w:p>
        </w:tc>
      </w:tr>
      <w:tr w:rsidR="00537550" w14:paraId="7899783C" w14:textId="77777777">
        <w:trPr>
          <w:trHeight w:val="1786"/>
        </w:trPr>
        <w:tc>
          <w:tcPr>
            <w:tcW w:w="2129" w:type="dxa"/>
            <w:tcBorders>
              <w:top w:val="nil"/>
            </w:tcBorders>
            <w:shd w:val="clear" w:color="auto" w:fill="F2F2F2"/>
          </w:tcPr>
          <w:p w14:paraId="123EA4F2" w14:textId="77777777" w:rsidR="00537550" w:rsidRDefault="00537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</w:tcBorders>
          </w:tcPr>
          <w:p w14:paraId="084A92E3" w14:textId="77777777" w:rsidR="00537550" w:rsidRDefault="00000000">
            <w:pPr>
              <w:pStyle w:val="TableParagraph"/>
              <w:spacing w:before="111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Jeu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qui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répond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aux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attentes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officielles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épreuves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baccalauréat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2FF1C012" w14:textId="77777777" w:rsidR="005375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  <w:tab w:val="left" w:pos="770"/>
              </w:tabs>
              <w:spacing w:before="2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Écrites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: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Épreuve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composée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et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dissertation.</w:t>
            </w:r>
          </w:p>
          <w:p w14:paraId="68622F74" w14:textId="77777777" w:rsidR="005375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  <w:tab w:val="left" w:pos="770"/>
              </w:tabs>
              <w:spacing w:line="248" w:lineRule="exact"/>
              <w:ind w:hanging="361"/>
              <w:rPr>
                <w:rFonts w:ascii="Times New Roman" w:hAnsi="Times New Roman"/>
                <w:sz w:val="21"/>
              </w:rPr>
            </w:pPr>
            <w:r>
              <w:rPr>
                <w:color w:val="00000A"/>
                <w:sz w:val="20"/>
              </w:rPr>
              <w:t>Grand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Oral :</w:t>
            </w:r>
            <w:r>
              <w:rPr>
                <w:color w:val="00000A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l’oral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</w:t>
            </w:r>
          </w:p>
          <w:p w14:paraId="19C368D5" w14:textId="77777777" w:rsidR="00537550" w:rsidRDefault="00000000">
            <w:pPr>
              <w:pStyle w:val="TableParagraph"/>
              <w:spacing w:before="2" w:line="235" w:lineRule="auto"/>
              <w:ind w:left="49" w:right="450"/>
              <w:rPr>
                <w:sz w:val="20"/>
              </w:rPr>
            </w:pPr>
            <w:r>
              <w:rPr>
                <w:rFonts w:ascii="Roboto" w:hAnsi="Roboto"/>
                <w:sz w:val="21"/>
              </w:rPr>
              <w:t xml:space="preserve">« </w:t>
            </w:r>
            <w:r>
              <w:rPr>
                <w:sz w:val="20"/>
              </w:rPr>
              <w:t xml:space="preserve">L’élève doit mettre </w:t>
            </w:r>
            <w:r>
              <w:rPr>
                <w:b/>
                <w:sz w:val="20"/>
              </w:rPr>
              <w:t xml:space="preserve">les savoirs </w:t>
            </w:r>
            <w:r>
              <w:rPr>
                <w:sz w:val="20"/>
              </w:rPr>
              <w:t>qu'il a acquis, particulièrement dans ses enseignements de spécialité, au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</w:tc>
      </w:tr>
      <w:tr w:rsidR="00537550" w14:paraId="3994F9A3" w14:textId="77777777">
        <w:trPr>
          <w:trHeight w:val="3733"/>
        </w:trPr>
        <w:tc>
          <w:tcPr>
            <w:tcW w:w="2129" w:type="dxa"/>
            <w:shd w:val="clear" w:color="auto" w:fill="F2F2F2"/>
          </w:tcPr>
          <w:p w14:paraId="32A6933A" w14:textId="77777777" w:rsidR="00537550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Usages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Numérique</w:t>
            </w:r>
          </w:p>
        </w:tc>
        <w:tc>
          <w:tcPr>
            <w:tcW w:w="9060" w:type="dxa"/>
          </w:tcPr>
          <w:p w14:paraId="3B6AF49B" w14:textId="77777777" w:rsidR="00537550" w:rsidRDefault="00000000">
            <w:pPr>
              <w:pStyle w:val="TableParagraph"/>
              <w:spacing w:before="34"/>
              <w:ind w:left="49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d’un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jeu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à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partir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du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logiciel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web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Genially</w:t>
            </w:r>
            <w:proofErr w:type="spellEnd"/>
          </w:p>
          <w:p w14:paraId="1136C4AA" w14:textId="77777777" w:rsidR="00537550" w:rsidRDefault="0053755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7D2365E0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Permet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infographies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animées</w:t>
            </w:r>
          </w:p>
          <w:p w14:paraId="52084473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Permet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présentations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interactives</w:t>
            </w:r>
          </w:p>
          <w:p w14:paraId="2236D635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before="1"/>
              <w:ind w:left="815" w:hanging="407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aussi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jeux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d’une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façon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plus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simple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et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rapide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à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retenir,</w:t>
            </w:r>
          </w:p>
          <w:p w14:paraId="2CC46E58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un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jeu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interactif</w:t>
            </w:r>
          </w:p>
          <w:p w14:paraId="06C9FD90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Aider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les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apprenants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à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développer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leur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mémoire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visuelle.</w:t>
            </w:r>
          </w:p>
          <w:p w14:paraId="0E113DC1" w14:textId="77777777" w:rsidR="00537550" w:rsidRDefault="00537550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467AD0AE" w14:textId="77777777" w:rsidR="00537550" w:rsidRDefault="00000000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applis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via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LearningApps</w:t>
            </w:r>
            <w:proofErr w:type="spellEnd"/>
          </w:p>
          <w:p w14:paraId="70A48C8F" w14:textId="77777777" w:rsidR="00537550" w:rsidRDefault="0053755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73B1329F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LearningApps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6FEFF485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Soutenir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d'apprentissage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d’exercice,</w:t>
            </w:r>
          </w:p>
          <w:p w14:paraId="63848EC5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applis.</w:t>
            </w:r>
          </w:p>
          <w:p w14:paraId="6F661087" w14:textId="77777777" w:rsidR="005375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5" w:line="235" w:lineRule="auto"/>
              <w:ind w:right="21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Rassembler des exercices de toutes notions et de les mettre à la disposition de tous les élèves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</w:tr>
    </w:tbl>
    <w:p w14:paraId="2339BFF4" w14:textId="77777777" w:rsidR="00537550" w:rsidRDefault="00537550">
      <w:pPr>
        <w:spacing w:line="235" w:lineRule="auto"/>
        <w:rPr>
          <w:rFonts w:ascii="Times New Roman" w:hAnsi="Times New Roman"/>
          <w:sz w:val="20"/>
        </w:rPr>
        <w:sectPr w:rsidR="00537550">
          <w:type w:val="continuous"/>
          <w:pgSz w:w="11910" w:h="16840"/>
          <w:pgMar w:top="1580" w:right="200" w:bottom="280" w:left="280" w:header="720" w:footer="720" w:gutter="0"/>
          <w:cols w:space="720"/>
        </w:sectPr>
      </w:pPr>
    </w:p>
    <w:tbl>
      <w:tblPr>
        <w:tblStyle w:val="TableNormal"/>
        <w:tblW w:w="11369" w:type="dxa"/>
        <w:tblInd w:w="1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9214"/>
      </w:tblGrid>
      <w:tr w:rsidR="00537550" w14:paraId="1984E3ED" w14:textId="77777777" w:rsidTr="00E71919">
        <w:trPr>
          <w:trHeight w:val="1655"/>
        </w:trPr>
        <w:tc>
          <w:tcPr>
            <w:tcW w:w="2155" w:type="dxa"/>
            <w:shd w:val="clear" w:color="auto" w:fill="F2F2F2"/>
          </w:tcPr>
          <w:p w14:paraId="7985B008" w14:textId="77777777" w:rsidR="00537550" w:rsidRDefault="00537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</w:tcPr>
          <w:p w14:paraId="18BF0C2F" w14:textId="77777777" w:rsidR="00537550" w:rsidRDefault="00000000">
            <w:pPr>
              <w:pStyle w:val="TableParagraph"/>
              <w:spacing w:before="1" w:line="244" w:lineRule="exact"/>
              <w:ind w:left="52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cadenas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via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Lockee.fr</w:t>
            </w:r>
          </w:p>
          <w:p w14:paraId="7443227D" w14:textId="362FA326" w:rsidR="00537550" w:rsidRDefault="00000000">
            <w:pPr>
              <w:pStyle w:val="TableParagraph"/>
              <w:tabs>
                <w:tab w:val="left" w:pos="772"/>
              </w:tabs>
              <w:ind w:left="772" w:right="1188" w:hanging="360"/>
              <w:rPr>
                <w:rFonts w:ascii="Times New Roman" w:hAnsi="Times New Roman"/>
                <w:color w:val="272727"/>
                <w:sz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</w:rPr>
              <w:t>-</w:t>
            </w:r>
            <w:r>
              <w:rPr>
                <w:rFonts w:ascii="Times New Roman" w:hAnsi="Times New Roman"/>
                <w:b/>
                <w:color w:val="00000A"/>
                <w:sz w:val="20"/>
              </w:rPr>
              <w:tab/>
            </w:r>
            <w:r>
              <w:rPr>
                <w:rFonts w:ascii="Times New Roman" w:hAnsi="Times New Roman"/>
                <w:color w:val="272727"/>
                <w:sz w:val="20"/>
              </w:rPr>
              <w:t>Lockee.fr permet de créer des cadenas virtuels (numériques, à directions, à schéma, etc.)</w:t>
            </w:r>
            <w:r>
              <w:rPr>
                <w:rFonts w:ascii="Times New Roman" w:hAnsi="Times New Roman"/>
                <w:color w:val="272727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déverrouillant</w:t>
            </w:r>
            <w:r>
              <w:rPr>
                <w:rFonts w:ascii="Times New Roman" w:hAnsi="Times New Roman"/>
                <w:color w:val="272727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l'accès</w:t>
            </w:r>
            <w:r>
              <w:rPr>
                <w:rFonts w:ascii="Times New Roman" w:hAnsi="Times New Roman"/>
                <w:color w:val="27272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à</w:t>
            </w:r>
            <w:r>
              <w:rPr>
                <w:rFonts w:ascii="Times New Roman" w:hAnsi="Times New Roman"/>
                <w:color w:val="272727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un</w:t>
            </w:r>
            <w:r>
              <w:rPr>
                <w:rFonts w:ascii="Times New Roman" w:hAnsi="Times New Roman"/>
                <w:color w:val="27272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contenu</w:t>
            </w:r>
            <w:r>
              <w:rPr>
                <w:rFonts w:ascii="Times New Roman" w:hAnsi="Times New Roman"/>
                <w:color w:val="27272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(texte,</w:t>
            </w:r>
            <w:r>
              <w:rPr>
                <w:rFonts w:ascii="Times New Roman" w:hAnsi="Times New Roman"/>
                <w:color w:val="272727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image,</w:t>
            </w:r>
            <w:r>
              <w:rPr>
                <w:rFonts w:ascii="Times New Roman" w:hAnsi="Times New Roman"/>
                <w:color w:val="27272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son,</w:t>
            </w:r>
            <w:r>
              <w:rPr>
                <w:rFonts w:ascii="Times New Roman" w:hAnsi="Times New Roman"/>
                <w:color w:val="272727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lien</w:t>
            </w:r>
            <w:r>
              <w:rPr>
                <w:rFonts w:ascii="Times New Roman" w:hAnsi="Times New Roman"/>
                <w:color w:val="27272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ou</w:t>
            </w:r>
            <w:r>
              <w:rPr>
                <w:rFonts w:ascii="Times New Roman" w:hAnsi="Times New Roman"/>
                <w:color w:val="27272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vidéo</w:t>
            </w:r>
            <w:r>
              <w:rPr>
                <w:rFonts w:ascii="Times New Roman" w:hAnsi="Times New Roman"/>
                <w:color w:val="272727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72727"/>
                <w:sz w:val="20"/>
              </w:rPr>
              <w:t>externe).</w:t>
            </w:r>
          </w:p>
          <w:p w14:paraId="5C92A678" w14:textId="39657C17" w:rsidR="00E71919" w:rsidRDefault="00E71919" w:rsidP="00E71919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</w:tabs>
              <w:ind w:right="11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Word Wall : créer un jeu/activité ou exercice ludique.</w:t>
            </w:r>
          </w:p>
          <w:p w14:paraId="4E8F172F" w14:textId="77777777" w:rsidR="00537550" w:rsidRDefault="00537550">
            <w:pPr>
              <w:pStyle w:val="TableParagraph"/>
              <w:rPr>
                <w:rFonts w:ascii="Times New Roman"/>
                <w:b/>
              </w:rPr>
            </w:pPr>
          </w:p>
          <w:p w14:paraId="627956FD" w14:textId="77777777" w:rsidR="00537550" w:rsidRDefault="00537550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14:paraId="640B1DD8" w14:textId="77777777" w:rsidR="00537550" w:rsidRDefault="00000000">
            <w:pPr>
              <w:pStyle w:val="TableParagraph"/>
              <w:ind w:left="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création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d’espace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partage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collectif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l’ENT</w:t>
            </w:r>
            <w:r>
              <w:rPr>
                <w:rFonts w:ascii="Times New Roman" w:hAnsi="Times New Roman"/>
                <w:b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: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Mur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collaboratif</w:t>
            </w:r>
          </w:p>
        </w:tc>
      </w:tr>
      <w:tr w:rsidR="00537550" w14:paraId="18FC8B33" w14:textId="77777777" w:rsidTr="00E71919">
        <w:trPr>
          <w:trHeight w:val="5355"/>
        </w:trPr>
        <w:tc>
          <w:tcPr>
            <w:tcW w:w="2155" w:type="dxa"/>
            <w:shd w:val="clear" w:color="auto" w:fill="F2F2F2"/>
          </w:tcPr>
          <w:p w14:paraId="1A28C9A0" w14:textId="77777777" w:rsidR="00537550" w:rsidRDefault="00000000">
            <w:pPr>
              <w:pStyle w:val="TableParagraph"/>
              <w:spacing w:line="484" w:lineRule="auto"/>
              <w:ind w:left="47" w:right="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Déroulement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l’activité</w:t>
            </w:r>
          </w:p>
        </w:tc>
        <w:tc>
          <w:tcPr>
            <w:tcW w:w="9214" w:type="dxa"/>
          </w:tcPr>
          <w:p w14:paraId="29CBC064" w14:textId="77777777" w:rsidR="00537550" w:rsidRDefault="00000000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</w:p>
          <w:p w14:paraId="08A077D3" w14:textId="77777777" w:rsidR="00537550" w:rsidRDefault="0053755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0F2195AC" w14:textId="77777777" w:rsidR="00537550" w:rsidRDefault="00000000">
            <w:pPr>
              <w:pStyle w:val="TableParagraph"/>
              <w:spacing w:before="1"/>
              <w:ind w:left="52"/>
              <w:rPr>
                <w:b/>
                <w:sz w:val="20"/>
              </w:rPr>
            </w:pP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ordinateur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équipée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d’ordinateurs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+accès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internet)</w:t>
            </w:r>
          </w:p>
          <w:p w14:paraId="1677ADEB" w14:textId="77777777" w:rsidR="00537550" w:rsidRDefault="00537550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0857E053" w14:textId="77777777" w:rsidR="00537550" w:rsidRDefault="00000000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But du jeu </w:t>
            </w:r>
            <w:r>
              <w:rPr>
                <w:b/>
                <w:color w:val="0F19E1"/>
                <w:sz w:val="20"/>
              </w:rPr>
              <w:t xml:space="preserve">: </w:t>
            </w:r>
            <w:r>
              <w:rPr>
                <w:sz w:val="20"/>
              </w:rPr>
              <w:t xml:space="preserve">répondre à des questions de type EC1 de terminale avec des </w:t>
            </w:r>
            <w:r>
              <w:rPr>
                <w:b/>
                <w:sz w:val="20"/>
              </w:rPr>
              <w:t xml:space="preserve">contraintes de temps </w:t>
            </w:r>
            <w:r>
              <w:rPr>
                <w:sz w:val="20"/>
              </w:rPr>
              <w:t>afin de finir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E457C5D" w14:textId="77777777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rFonts w:ascii="Times New Roman" w:hAnsi="Times New Roman"/>
                <w:color w:val="0F19E1"/>
                <w:sz w:val="20"/>
              </w:rPr>
            </w:pPr>
            <w:r>
              <w:rPr>
                <w:color w:val="0070C0"/>
                <w:sz w:val="20"/>
              </w:rPr>
              <w:t>Réviser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notions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et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mécanismes</w:t>
            </w:r>
          </w:p>
          <w:p w14:paraId="3AC0B5B5" w14:textId="77777777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Gérer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temps.</w:t>
            </w:r>
          </w:p>
          <w:p w14:paraId="0E07A3E5" w14:textId="77777777" w:rsidR="00537550" w:rsidRDefault="00537550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56273213" w14:textId="77777777" w:rsidR="00537550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Règles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jeu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:</w:t>
            </w:r>
          </w:p>
          <w:p w14:paraId="38B8F159" w14:textId="77777777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Après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cliqué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2A0FB322" w14:textId="77777777" w:rsidR="00537550" w:rsidRDefault="0053755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757E3FD" w14:textId="77777777" w:rsidR="0053755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</w:tabs>
              <w:ind w:hanging="108"/>
              <w:rPr>
                <w:sz w:val="20"/>
              </w:rPr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41D22312" w14:textId="77777777" w:rsidR="0053755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</w:tabs>
              <w:ind w:hanging="108"/>
              <w:rPr>
                <w:sz w:val="20"/>
              </w:rPr>
            </w:pPr>
            <w:proofErr w:type="gramStart"/>
            <w:r>
              <w:rPr>
                <w:sz w:val="20"/>
              </w:rPr>
              <w:t>une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contrainte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exacte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perdre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être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obligé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recommencer</w:t>
            </w:r>
            <w:r>
              <w:rPr>
                <w:sz w:val="20"/>
              </w:rPr>
              <w:t>.</w:t>
            </w:r>
          </w:p>
          <w:p w14:paraId="3598524A" w14:textId="77777777" w:rsidR="00537550" w:rsidRDefault="00537550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2F99B82D" w14:textId="77777777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répondre,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s’affiche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expliquant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l’erreur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l’invitant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reprendre.</w:t>
            </w:r>
          </w:p>
          <w:p w14:paraId="373B6147" w14:textId="77777777" w:rsidR="00537550" w:rsidRDefault="00537550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7C0FACD8" w14:textId="77777777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bonne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réponse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</w:t>
            </w:r>
            <w:r>
              <w:rPr>
                <w:b/>
                <w:sz w:val="20"/>
              </w:rPr>
              <w:t>avancer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suivant</w:t>
            </w:r>
          </w:p>
          <w:p w14:paraId="0066C253" w14:textId="77777777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right="32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Une </w:t>
            </w:r>
            <w:r>
              <w:rPr>
                <w:b/>
                <w:sz w:val="20"/>
                <w:u w:val="single"/>
              </w:rPr>
              <w:t>mauvaise réponse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 un message qui s’affiche incitant l’élève à trouver par lui-même la bonne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  <w:p w14:paraId="01399457" w14:textId="5EC4925B" w:rsidR="005375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Aucune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souhaite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 w:rsidR="00E71919">
              <w:rPr>
                <w:sz w:val="20"/>
              </w:rPr>
              <w:t>ut.</w:t>
            </w:r>
          </w:p>
        </w:tc>
      </w:tr>
      <w:tr w:rsidR="00BA2B19" w14:paraId="005BE99B" w14:textId="77777777" w:rsidTr="00164E76">
        <w:trPr>
          <w:trHeight w:val="1127"/>
        </w:trPr>
        <w:tc>
          <w:tcPr>
            <w:tcW w:w="2155" w:type="dxa"/>
            <w:shd w:val="clear" w:color="auto" w:fill="F2F2F2"/>
          </w:tcPr>
          <w:p w14:paraId="3ACBA893" w14:textId="141B6C5F" w:rsidR="00BA2B19" w:rsidRDefault="00BA2B19">
            <w:pPr>
              <w:pStyle w:val="TableParagraph"/>
              <w:spacing w:line="484" w:lineRule="auto"/>
              <w:ind w:left="47" w:right="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Lien du jeu</w:t>
            </w:r>
          </w:p>
        </w:tc>
        <w:tc>
          <w:tcPr>
            <w:tcW w:w="9214" w:type="dxa"/>
          </w:tcPr>
          <w:p w14:paraId="7EC1733B" w14:textId="4C2059D9" w:rsidR="00E71919" w:rsidRDefault="00A90B3E" w:rsidP="00E71919">
            <w:pPr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hyperlink r:id="rId5" w:history="1">
              <w:r w:rsidRPr="000478D3">
                <w:rPr>
                  <w:rStyle w:val="Lienhypertexte"/>
                  <w:rFonts w:ascii="Source Sans Pro" w:hAnsi="Source Sans Pro"/>
                  <w:b/>
                  <w:bCs/>
                  <w:sz w:val="20"/>
                  <w:szCs w:val="20"/>
                  <w:shd w:val="clear" w:color="auto" w:fill="FFFFFF"/>
                </w:rPr>
                <w:t>https://view.genial.ly/61d310948502620dee9eb432/interactive-content-la-structure-so</w:t>
              </w:r>
              <w:r w:rsidRPr="000478D3">
                <w:rPr>
                  <w:rStyle w:val="Lienhypertexte"/>
                  <w:rFonts w:ascii="Source Sans Pro" w:hAnsi="Source Sans Pro"/>
                  <w:b/>
                  <w:bCs/>
                  <w:sz w:val="20"/>
                  <w:szCs w:val="20"/>
                  <w:shd w:val="clear" w:color="auto" w:fill="FFFFFF"/>
                </w:rPr>
                <w:t>c</w:t>
              </w:r>
              <w:r w:rsidRPr="000478D3">
                <w:rPr>
                  <w:rStyle w:val="Lienhypertexte"/>
                  <w:rFonts w:ascii="Source Sans Pro" w:hAnsi="Source Sans Pro"/>
                  <w:b/>
                  <w:bCs/>
                  <w:sz w:val="20"/>
                  <w:szCs w:val="20"/>
                  <w:shd w:val="clear" w:color="auto" w:fill="FFFFFF"/>
                </w:rPr>
                <w:t>iale</w:t>
              </w:r>
            </w:hyperlink>
          </w:p>
          <w:p w14:paraId="406278E0" w14:textId="77777777" w:rsidR="00A90B3E" w:rsidRPr="00E71919" w:rsidRDefault="00A90B3E" w:rsidP="00E71919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</w:p>
          <w:p w14:paraId="320EE45F" w14:textId="77777777" w:rsidR="00BA2B19" w:rsidRPr="00E71919" w:rsidRDefault="00BA2B19">
            <w:pPr>
              <w:pStyle w:val="TableParagraph"/>
              <w:spacing w:before="1"/>
              <w:ind w:left="52"/>
              <w:rPr>
                <w:b/>
                <w:bCs/>
                <w:color w:val="0070C0"/>
                <w:sz w:val="20"/>
              </w:rPr>
            </w:pPr>
          </w:p>
        </w:tc>
      </w:tr>
    </w:tbl>
    <w:p w14:paraId="2B74F137" w14:textId="77777777" w:rsidR="00FA6C1E" w:rsidRDefault="00FA6C1E"/>
    <w:sectPr w:rsidR="00FA6C1E">
      <w:pgSz w:w="11910" w:h="16840"/>
      <w:pgMar w:top="140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A0C"/>
    <w:multiLevelType w:val="hybridMultilevel"/>
    <w:tmpl w:val="CF92AA98"/>
    <w:lvl w:ilvl="0" w:tplc="0ACA36D6">
      <w:numFmt w:val="bullet"/>
      <w:lvlText w:val="-"/>
      <w:lvlJc w:val="left"/>
      <w:pPr>
        <w:ind w:left="1132" w:hanging="360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122C6026"/>
    <w:multiLevelType w:val="hybridMultilevel"/>
    <w:tmpl w:val="A77487AC"/>
    <w:lvl w:ilvl="0" w:tplc="6CC671EC">
      <w:numFmt w:val="bullet"/>
      <w:lvlText w:val=""/>
      <w:lvlJc w:val="left"/>
      <w:pPr>
        <w:ind w:left="769" w:hanging="41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EE420D64">
      <w:numFmt w:val="bullet"/>
      <w:lvlText w:val="•"/>
      <w:lvlJc w:val="left"/>
      <w:pPr>
        <w:ind w:left="1588" w:hanging="410"/>
      </w:pPr>
      <w:rPr>
        <w:rFonts w:hint="default"/>
        <w:lang w:val="fr-FR" w:eastAsia="en-US" w:bidi="ar-SA"/>
      </w:rPr>
    </w:lvl>
    <w:lvl w:ilvl="2" w:tplc="02DAB7C8">
      <w:numFmt w:val="bullet"/>
      <w:lvlText w:val="•"/>
      <w:lvlJc w:val="left"/>
      <w:pPr>
        <w:ind w:left="2416" w:hanging="410"/>
      </w:pPr>
      <w:rPr>
        <w:rFonts w:hint="default"/>
        <w:lang w:val="fr-FR" w:eastAsia="en-US" w:bidi="ar-SA"/>
      </w:rPr>
    </w:lvl>
    <w:lvl w:ilvl="3" w:tplc="04E66B32">
      <w:numFmt w:val="bullet"/>
      <w:lvlText w:val="•"/>
      <w:lvlJc w:val="left"/>
      <w:pPr>
        <w:ind w:left="3244" w:hanging="410"/>
      </w:pPr>
      <w:rPr>
        <w:rFonts w:hint="default"/>
        <w:lang w:val="fr-FR" w:eastAsia="en-US" w:bidi="ar-SA"/>
      </w:rPr>
    </w:lvl>
    <w:lvl w:ilvl="4" w:tplc="E3327994">
      <w:numFmt w:val="bullet"/>
      <w:lvlText w:val="•"/>
      <w:lvlJc w:val="left"/>
      <w:pPr>
        <w:ind w:left="4072" w:hanging="410"/>
      </w:pPr>
      <w:rPr>
        <w:rFonts w:hint="default"/>
        <w:lang w:val="fr-FR" w:eastAsia="en-US" w:bidi="ar-SA"/>
      </w:rPr>
    </w:lvl>
    <w:lvl w:ilvl="5" w:tplc="9E84B424">
      <w:numFmt w:val="bullet"/>
      <w:lvlText w:val="•"/>
      <w:lvlJc w:val="left"/>
      <w:pPr>
        <w:ind w:left="4900" w:hanging="410"/>
      </w:pPr>
      <w:rPr>
        <w:rFonts w:hint="default"/>
        <w:lang w:val="fr-FR" w:eastAsia="en-US" w:bidi="ar-SA"/>
      </w:rPr>
    </w:lvl>
    <w:lvl w:ilvl="6" w:tplc="50BA5D52">
      <w:numFmt w:val="bullet"/>
      <w:lvlText w:val="•"/>
      <w:lvlJc w:val="left"/>
      <w:pPr>
        <w:ind w:left="5728" w:hanging="410"/>
      </w:pPr>
      <w:rPr>
        <w:rFonts w:hint="default"/>
        <w:lang w:val="fr-FR" w:eastAsia="en-US" w:bidi="ar-SA"/>
      </w:rPr>
    </w:lvl>
    <w:lvl w:ilvl="7" w:tplc="7C6E0FAC">
      <w:numFmt w:val="bullet"/>
      <w:lvlText w:val="•"/>
      <w:lvlJc w:val="left"/>
      <w:pPr>
        <w:ind w:left="6556" w:hanging="410"/>
      </w:pPr>
      <w:rPr>
        <w:rFonts w:hint="default"/>
        <w:lang w:val="fr-FR" w:eastAsia="en-US" w:bidi="ar-SA"/>
      </w:rPr>
    </w:lvl>
    <w:lvl w:ilvl="8" w:tplc="8D30DFD0">
      <w:numFmt w:val="bullet"/>
      <w:lvlText w:val="•"/>
      <w:lvlJc w:val="left"/>
      <w:pPr>
        <w:ind w:left="7384" w:hanging="410"/>
      </w:pPr>
      <w:rPr>
        <w:rFonts w:hint="default"/>
        <w:lang w:val="fr-FR" w:eastAsia="en-US" w:bidi="ar-SA"/>
      </w:rPr>
    </w:lvl>
  </w:abstractNum>
  <w:abstractNum w:abstractNumId="2" w15:restartNumberingAfterBreak="0">
    <w:nsid w:val="39FA5F02"/>
    <w:multiLevelType w:val="hybridMultilevel"/>
    <w:tmpl w:val="1B4EDB4E"/>
    <w:lvl w:ilvl="0" w:tplc="EE3E4C9E">
      <w:numFmt w:val="bullet"/>
      <w:lvlText w:val="-"/>
      <w:lvlJc w:val="left"/>
      <w:pPr>
        <w:ind w:left="772" w:hanging="360"/>
      </w:pPr>
      <w:rPr>
        <w:rFonts w:hint="default"/>
        <w:b/>
        <w:bCs/>
        <w:w w:val="100"/>
        <w:lang w:val="fr-FR" w:eastAsia="en-US" w:bidi="ar-SA"/>
      </w:rPr>
    </w:lvl>
    <w:lvl w:ilvl="1" w:tplc="C1B6D9E6">
      <w:numFmt w:val="bullet"/>
      <w:lvlText w:val="-"/>
      <w:lvlJc w:val="left"/>
      <w:pPr>
        <w:ind w:left="879" w:hanging="107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2" w:tplc="FD344744">
      <w:numFmt w:val="bullet"/>
      <w:lvlText w:val="•"/>
      <w:lvlJc w:val="left"/>
      <w:pPr>
        <w:ind w:left="1786" w:hanging="107"/>
      </w:pPr>
      <w:rPr>
        <w:rFonts w:hint="default"/>
        <w:lang w:val="fr-FR" w:eastAsia="en-US" w:bidi="ar-SA"/>
      </w:rPr>
    </w:lvl>
    <w:lvl w:ilvl="3" w:tplc="5C2EAD4E">
      <w:numFmt w:val="bullet"/>
      <w:lvlText w:val="•"/>
      <w:lvlJc w:val="left"/>
      <w:pPr>
        <w:ind w:left="2693" w:hanging="107"/>
      </w:pPr>
      <w:rPr>
        <w:rFonts w:hint="default"/>
        <w:lang w:val="fr-FR" w:eastAsia="en-US" w:bidi="ar-SA"/>
      </w:rPr>
    </w:lvl>
    <w:lvl w:ilvl="4" w:tplc="08307F48">
      <w:numFmt w:val="bullet"/>
      <w:lvlText w:val="•"/>
      <w:lvlJc w:val="left"/>
      <w:pPr>
        <w:ind w:left="3600" w:hanging="107"/>
      </w:pPr>
      <w:rPr>
        <w:rFonts w:hint="default"/>
        <w:lang w:val="fr-FR" w:eastAsia="en-US" w:bidi="ar-SA"/>
      </w:rPr>
    </w:lvl>
    <w:lvl w:ilvl="5" w:tplc="62329C1A">
      <w:numFmt w:val="bullet"/>
      <w:lvlText w:val="•"/>
      <w:lvlJc w:val="left"/>
      <w:pPr>
        <w:ind w:left="4507" w:hanging="107"/>
      </w:pPr>
      <w:rPr>
        <w:rFonts w:hint="default"/>
        <w:lang w:val="fr-FR" w:eastAsia="en-US" w:bidi="ar-SA"/>
      </w:rPr>
    </w:lvl>
    <w:lvl w:ilvl="6" w:tplc="0098192E">
      <w:numFmt w:val="bullet"/>
      <w:lvlText w:val="•"/>
      <w:lvlJc w:val="left"/>
      <w:pPr>
        <w:ind w:left="5414" w:hanging="107"/>
      </w:pPr>
      <w:rPr>
        <w:rFonts w:hint="default"/>
        <w:lang w:val="fr-FR" w:eastAsia="en-US" w:bidi="ar-SA"/>
      </w:rPr>
    </w:lvl>
    <w:lvl w:ilvl="7" w:tplc="7DEE8954">
      <w:numFmt w:val="bullet"/>
      <w:lvlText w:val="•"/>
      <w:lvlJc w:val="left"/>
      <w:pPr>
        <w:ind w:left="6321" w:hanging="107"/>
      </w:pPr>
      <w:rPr>
        <w:rFonts w:hint="default"/>
        <w:lang w:val="fr-FR" w:eastAsia="en-US" w:bidi="ar-SA"/>
      </w:rPr>
    </w:lvl>
    <w:lvl w:ilvl="8" w:tplc="DEE47F14">
      <w:numFmt w:val="bullet"/>
      <w:lvlText w:val="•"/>
      <w:lvlJc w:val="left"/>
      <w:pPr>
        <w:ind w:left="7228" w:hanging="107"/>
      </w:pPr>
      <w:rPr>
        <w:rFonts w:hint="default"/>
        <w:lang w:val="fr-FR" w:eastAsia="en-US" w:bidi="ar-SA"/>
      </w:rPr>
    </w:lvl>
  </w:abstractNum>
  <w:abstractNum w:abstractNumId="3" w15:restartNumberingAfterBreak="0">
    <w:nsid w:val="4B443877"/>
    <w:multiLevelType w:val="hybridMultilevel"/>
    <w:tmpl w:val="E3CA409C"/>
    <w:lvl w:ilvl="0" w:tplc="0ACA3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6829"/>
    <w:multiLevelType w:val="hybridMultilevel"/>
    <w:tmpl w:val="4F1E810E"/>
    <w:lvl w:ilvl="0" w:tplc="7E34F700">
      <w:numFmt w:val="bullet"/>
      <w:lvlText w:val="-"/>
      <w:lvlJc w:val="left"/>
      <w:pPr>
        <w:ind w:left="769" w:hanging="360"/>
      </w:pPr>
      <w:rPr>
        <w:rFonts w:hint="default"/>
        <w:b/>
        <w:bCs/>
        <w:w w:val="100"/>
        <w:lang w:val="fr-FR" w:eastAsia="en-US" w:bidi="ar-SA"/>
      </w:rPr>
    </w:lvl>
    <w:lvl w:ilvl="1" w:tplc="539AC01E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E6F28E56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01C6898C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2C6EBEE0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24F05890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1E38AB38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FB00F03C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EC8A1646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7DB5022"/>
    <w:multiLevelType w:val="hybridMultilevel"/>
    <w:tmpl w:val="F1501A9E"/>
    <w:lvl w:ilvl="0" w:tplc="95789D7E">
      <w:numFmt w:val="bullet"/>
      <w:lvlText w:val="-"/>
      <w:lvlJc w:val="left"/>
      <w:pPr>
        <w:ind w:left="769" w:hanging="360"/>
      </w:pPr>
      <w:rPr>
        <w:rFonts w:hint="default"/>
        <w:b/>
        <w:bCs/>
        <w:w w:val="100"/>
        <w:lang w:val="fr-FR" w:eastAsia="en-US" w:bidi="ar-SA"/>
      </w:rPr>
    </w:lvl>
    <w:lvl w:ilvl="1" w:tplc="6C1873A8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59D0192C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14C09010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57CA5156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E5E411B6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FAF646DE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0248EE74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7890ACEE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num w:numId="1" w16cid:durableId="1183713024">
    <w:abstractNumId w:val="2"/>
  </w:num>
  <w:num w:numId="2" w16cid:durableId="841242628">
    <w:abstractNumId w:val="4"/>
  </w:num>
  <w:num w:numId="3" w16cid:durableId="823863250">
    <w:abstractNumId w:val="5"/>
  </w:num>
  <w:num w:numId="4" w16cid:durableId="1745762246">
    <w:abstractNumId w:val="1"/>
  </w:num>
  <w:num w:numId="5" w16cid:durableId="614677287">
    <w:abstractNumId w:val="0"/>
  </w:num>
  <w:num w:numId="6" w16cid:durableId="2124612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0"/>
    <w:rsid w:val="00164E76"/>
    <w:rsid w:val="00537550"/>
    <w:rsid w:val="00A90B3E"/>
    <w:rsid w:val="00BA2B19"/>
    <w:rsid w:val="00C70D4D"/>
    <w:rsid w:val="00E71919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5DA"/>
  <w15:docId w15:val="{CF2D2B1E-029A-5E44-95DA-95B4169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90B3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B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0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1d310948502620dee9eb432/interactive-content-la-structure-soci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outils activite 4 Structure sociale.docx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outils activite 4 Structure sociale.docx</dc:title>
  <cp:lastModifiedBy>Alia Chouaikhia</cp:lastModifiedBy>
  <cp:revision>4</cp:revision>
  <dcterms:created xsi:type="dcterms:W3CDTF">2022-07-01T09:30:00Z</dcterms:created>
  <dcterms:modified xsi:type="dcterms:W3CDTF">2022-07-01T09:31:00Z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2022-06-30T00:00:00Z</vt:filetime>
  </property>
</Properties>
</file>